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附件1.</w:t>
      </w:r>
    </w:p>
    <w:tbl>
      <w:tblPr>
        <w:tblStyle w:val="12"/>
        <w:tblpPr w:leftFromText="180" w:rightFromText="180" w:vertAnchor="text" w:horzAnchor="page" w:tblpX="1654" w:tblpY="736"/>
        <w:tblOverlap w:val="never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45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val="en-US" w:eastAsia="zh-CN"/>
              </w:rPr>
              <w:t>评分环节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一级指标</w:t>
            </w:r>
          </w:p>
        </w:tc>
        <w:tc>
          <w:tcPr>
            <w:tcW w:w="61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二级指标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eastAsia="宋体" w:cs="Times New Roman" w:asciiTheme="minorHAnsi" w:hAnsiTheme="minorHAnsi"/>
                <w:color w:val="000000"/>
                <w:szCs w:val="21"/>
                <w:lang w:val="es-ES"/>
              </w:rPr>
            </w:pPr>
            <w:r>
              <w:rPr>
                <w:rFonts w:hint="eastAsia" w:eastAsia="宋体" w:cs="Times New Roman" w:asciiTheme="minorHAnsi" w:hAnsiTheme="minorHAnsi"/>
                <w:color w:val="000000"/>
                <w:szCs w:val="21"/>
                <w:lang w:val="es-ES"/>
              </w:rPr>
              <w:t>材料评审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分）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社团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内部建设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分）</w:t>
            </w:r>
          </w:p>
        </w:tc>
        <w:tc>
          <w:tcPr>
            <w:tcW w:w="6167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1.社团及成员遵守法律法规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遵守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各级团组织、教育部门关于社团管理的规定及《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广州科技职业技术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大学学生社团管理办法（试行）》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社团具有规范的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章程，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内部结构符合要求，内部职能部门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设置合理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167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社团财务管理符合《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广州科技职业技术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大学学生社团管理办法（试行）》，财务信息透明，经费来源合理，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在充分利用的基础上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具有可持续发展性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167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社团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指导老师积极参与社团工作，为社团的发展提供科学有效的指导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积极配合校团委、挂靠单位和社团中心工作（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社团活动成果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分）</w:t>
            </w:r>
          </w:p>
        </w:tc>
        <w:tc>
          <w:tcPr>
            <w:tcW w:w="6167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1.社团围绕“五育”人才培养目标开展活动，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充分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发挥育人作用。社团活动主旨积极向上，活动设计具有创新思维，活动内容传递青春正能量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。社团积极开展能够凸显社团性质和特色的主题活动，活动筹备及活动总结完善，活动覆盖面和影响力较大。每学年开展1次计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分，个别极具影响力的大型活动酌情加分，上限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分。（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28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167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highlight w:val="none"/>
                <w:lang w:val="en-US" w:eastAsia="zh-CN"/>
              </w:rPr>
              <w:t>社团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highlight w:val="none"/>
              </w:rPr>
              <w:t>积极开展日常活动，社团成员参与度高，活动成果显著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highlight w:val="none"/>
                <w:lang w:val="en-US" w:eastAsia="zh-CN"/>
              </w:rPr>
              <w:t>每学年共开展2次计5分，2-4次计10分，4次及以上计15分。（15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highlight w:val="none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28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167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积极执行社团经费预算制，经费执行率90&amp;-100%计5分，70&amp;-89%计3分，50&amp;-69%计1分（总经费按3500元折算）。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128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167" w:type="dxa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highlight w:val="none"/>
                <w:lang w:val="en-US" w:eastAsia="zh-CN"/>
              </w:rPr>
              <w:t>4.社团及社团成员代表社团参加两年内与社团特色相关的比赛，获得校级奖项计2分，代表学校参加省级赛事未获奖计4分，获省级赛事奖项计6分，国家级奖项计8分，上限15分。（15分）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128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6167" w:type="dxa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社团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活动宣传及时到位，宣传成果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丰富，具有影响力。每学年内校级媒体报道1次计2分，省级媒体报道1次计3分，国家级媒体报道1次计5分。（5分）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校级活动 参与情况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分）</w:t>
            </w:r>
          </w:p>
        </w:tc>
        <w:tc>
          <w:tcPr>
            <w:tcW w:w="7712" w:type="dxa"/>
            <w:gridSpan w:val="2"/>
            <w:vAlign w:val="center"/>
          </w:tcPr>
          <w:p>
            <w:pPr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参与校团委组织的游园会、社团文化节摊位展示、文化节表演等全校大型活动每次计5分，上限15分。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师生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投票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分）</w:t>
            </w:r>
          </w:p>
        </w:tc>
        <w:tc>
          <w:tcPr>
            <w:tcW w:w="7712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根据线上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投票获得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的票数排名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计分，具体计分方法由参选社团总数决定，将另行通知。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cs="等线" w:asciiTheme="minorHAnsi" w:hAnsiTheme="minorHAnsi" w:eastAsia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广州科技职业技术大学年度“十佳社团”评分细则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5MGU3YjEyYWZlNGY0MmExMmYyNTk0YTdiMzA2NGIifQ=="/>
  </w:docVars>
  <w:rsids>
    <w:rsidRoot w:val="00CC4FE4"/>
    <w:rsid w:val="0004731F"/>
    <w:rsid w:val="000C7310"/>
    <w:rsid w:val="000E5AEB"/>
    <w:rsid w:val="002953C1"/>
    <w:rsid w:val="00296C48"/>
    <w:rsid w:val="002B79DE"/>
    <w:rsid w:val="00473239"/>
    <w:rsid w:val="0052432D"/>
    <w:rsid w:val="005306A8"/>
    <w:rsid w:val="00620728"/>
    <w:rsid w:val="007A15A6"/>
    <w:rsid w:val="007B21A9"/>
    <w:rsid w:val="00885E97"/>
    <w:rsid w:val="008A46DC"/>
    <w:rsid w:val="008B16CB"/>
    <w:rsid w:val="00CB4ED6"/>
    <w:rsid w:val="00CC4FE4"/>
    <w:rsid w:val="00DB3073"/>
    <w:rsid w:val="00EF729C"/>
    <w:rsid w:val="0159313A"/>
    <w:rsid w:val="01A462E8"/>
    <w:rsid w:val="034E7052"/>
    <w:rsid w:val="03683281"/>
    <w:rsid w:val="04D12519"/>
    <w:rsid w:val="05353C2D"/>
    <w:rsid w:val="05D51B09"/>
    <w:rsid w:val="064F01B2"/>
    <w:rsid w:val="06F54F4E"/>
    <w:rsid w:val="07645216"/>
    <w:rsid w:val="077B6FC0"/>
    <w:rsid w:val="07910058"/>
    <w:rsid w:val="07E8334B"/>
    <w:rsid w:val="07FB50E0"/>
    <w:rsid w:val="09212660"/>
    <w:rsid w:val="09CF02D1"/>
    <w:rsid w:val="0B0800B8"/>
    <w:rsid w:val="0B7965CE"/>
    <w:rsid w:val="0CBA65B3"/>
    <w:rsid w:val="0FFF2B78"/>
    <w:rsid w:val="10140052"/>
    <w:rsid w:val="10780FAE"/>
    <w:rsid w:val="115608E8"/>
    <w:rsid w:val="11C80102"/>
    <w:rsid w:val="129E3961"/>
    <w:rsid w:val="13D11EDE"/>
    <w:rsid w:val="13DD3721"/>
    <w:rsid w:val="14BB0121"/>
    <w:rsid w:val="16810ADB"/>
    <w:rsid w:val="172E5A64"/>
    <w:rsid w:val="17664418"/>
    <w:rsid w:val="17DD57E3"/>
    <w:rsid w:val="17E72077"/>
    <w:rsid w:val="19000AD6"/>
    <w:rsid w:val="19045FC8"/>
    <w:rsid w:val="191A0CEE"/>
    <w:rsid w:val="19557B8A"/>
    <w:rsid w:val="19735ED9"/>
    <w:rsid w:val="1A5A38E7"/>
    <w:rsid w:val="1AF613E3"/>
    <w:rsid w:val="1B5B4D13"/>
    <w:rsid w:val="1BF96699"/>
    <w:rsid w:val="1C696198"/>
    <w:rsid w:val="1C6E062E"/>
    <w:rsid w:val="1D4B32AB"/>
    <w:rsid w:val="1D6923E1"/>
    <w:rsid w:val="1E1A1F31"/>
    <w:rsid w:val="1E4C11D2"/>
    <w:rsid w:val="1E8D363D"/>
    <w:rsid w:val="1E945B04"/>
    <w:rsid w:val="1F291E4C"/>
    <w:rsid w:val="20C75452"/>
    <w:rsid w:val="213A7804"/>
    <w:rsid w:val="22B236ED"/>
    <w:rsid w:val="22F22B7E"/>
    <w:rsid w:val="230D4FD6"/>
    <w:rsid w:val="233E5962"/>
    <w:rsid w:val="23696C97"/>
    <w:rsid w:val="236A046F"/>
    <w:rsid w:val="23D972EA"/>
    <w:rsid w:val="23DC03A1"/>
    <w:rsid w:val="24554FD2"/>
    <w:rsid w:val="24723D34"/>
    <w:rsid w:val="25551670"/>
    <w:rsid w:val="25633FDF"/>
    <w:rsid w:val="26E17F94"/>
    <w:rsid w:val="27233600"/>
    <w:rsid w:val="27AE27C1"/>
    <w:rsid w:val="27D762B4"/>
    <w:rsid w:val="283B426E"/>
    <w:rsid w:val="28687E65"/>
    <w:rsid w:val="2A962E23"/>
    <w:rsid w:val="2AE41016"/>
    <w:rsid w:val="2B154BAA"/>
    <w:rsid w:val="2B787BA9"/>
    <w:rsid w:val="2BD450D3"/>
    <w:rsid w:val="2C825CBC"/>
    <w:rsid w:val="2D6918C7"/>
    <w:rsid w:val="2E3507E9"/>
    <w:rsid w:val="2ED52CB7"/>
    <w:rsid w:val="2F2B3CFF"/>
    <w:rsid w:val="301D23FF"/>
    <w:rsid w:val="30374EE0"/>
    <w:rsid w:val="30900BA3"/>
    <w:rsid w:val="313A1640"/>
    <w:rsid w:val="31AF5C9B"/>
    <w:rsid w:val="32572890"/>
    <w:rsid w:val="33555EB3"/>
    <w:rsid w:val="336E0AD3"/>
    <w:rsid w:val="338D6AC1"/>
    <w:rsid w:val="33BE7EE9"/>
    <w:rsid w:val="33CD2F06"/>
    <w:rsid w:val="34E546E9"/>
    <w:rsid w:val="34F0546A"/>
    <w:rsid w:val="354F534F"/>
    <w:rsid w:val="355D000E"/>
    <w:rsid w:val="358E24FE"/>
    <w:rsid w:val="365247EB"/>
    <w:rsid w:val="36801FC3"/>
    <w:rsid w:val="37011D34"/>
    <w:rsid w:val="381711E9"/>
    <w:rsid w:val="38C75EBD"/>
    <w:rsid w:val="38E65B68"/>
    <w:rsid w:val="394F2D2E"/>
    <w:rsid w:val="39C80A8D"/>
    <w:rsid w:val="3A1A02CE"/>
    <w:rsid w:val="3B145811"/>
    <w:rsid w:val="3BBC4D77"/>
    <w:rsid w:val="3C0621BB"/>
    <w:rsid w:val="3C747154"/>
    <w:rsid w:val="3D254FC7"/>
    <w:rsid w:val="3E254CFF"/>
    <w:rsid w:val="3E5C0687"/>
    <w:rsid w:val="3E7C1C01"/>
    <w:rsid w:val="3EB27E08"/>
    <w:rsid w:val="3ED52B50"/>
    <w:rsid w:val="3F177990"/>
    <w:rsid w:val="3F35361F"/>
    <w:rsid w:val="3FAD52E9"/>
    <w:rsid w:val="40C93484"/>
    <w:rsid w:val="42F97BDF"/>
    <w:rsid w:val="43212D4B"/>
    <w:rsid w:val="432616D2"/>
    <w:rsid w:val="436111A1"/>
    <w:rsid w:val="43ED7109"/>
    <w:rsid w:val="43F62371"/>
    <w:rsid w:val="441F614A"/>
    <w:rsid w:val="44470F96"/>
    <w:rsid w:val="44650323"/>
    <w:rsid w:val="446B68BB"/>
    <w:rsid w:val="448B04DC"/>
    <w:rsid w:val="4616003B"/>
    <w:rsid w:val="479C4F25"/>
    <w:rsid w:val="48054D7A"/>
    <w:rsid w:val="49F97F33"/>
    <w:rsid w:val="4A103D86"/>
    <w:rsid w:val="4A144159"/>
    <w:rsid w:val="4A41415D"/>
    <w:rsid w:val="4A471230"/>
    <w:rsid w:val="4A54079F"/>
    <w:rsid w:val="4A82204B"/>
    <w:rsid w:val="4B1855CB"/>
    <w:rsid w:val="4B742E09"/>
    <w:rsid w:val="4B7E5966"/>
    <w:rsid w:val="4BB23B8E"/>
    <w:rsid w:val="4BB77B02"/>
    <w:rsid w:val="4C927B7A"/>
    <w:rsid w:val="4CC81A16"/>
    <w:rsid w:val="4D3F2CFD"/>
    <w:rsid w:val="4DBF5E49"/>
    <w:rsid w:val="4DF94F37"/>
    <w:rsid w:val="4E1B34BD"/>
    <w:rsid w:val="4EAF3DEC"/>
    <w:rsid w:val="4F2411C2"/>
    <w:rsid w:val="4F7E5676"/>
    <w:rsid w:val="50B03BC6"/>
    <w:rsid w:val="51C320D6"/>
    <w:rsid w:val="52A947CC"/>
    <w:rsid w:val="53483E22"/>
    <w:rsid w:val="534D44DC"/>
    <w:rsid w:val="536E087A"/>
    <w:rsid w:val="55436A98"/>
    <w:rsid w:val="557541DB"/>
    <w:rsid w:val="561C0822"/>
    <w:rsid w:val="56617542"/>
    <w:rsid w:val="56D400D0"/>
    <w:rsid w:val="58126055"/>
    <w:rsid w:val="582F1833"/>
    <w:rsid w:val="58CE48E2"/>
    <w:rsid w:val="5A4C46F4"/>
    <w:rsid w:val="5A9820FB"/>
    <w:rsid w:val="5AAB2E14"/>
    <w:rsid w:val="5D1C281E"/>
    <w:rsid w:val="5D764605"/>
    <w:rsid w:val="5DB20402"/>
    <w:rsid w:val="5DB75AF6"/>
    <w:rsid w:val="5E8A1040"/>
    <w:rsid w:val="5EF342ED"/>
    <w:rsid w:val="60193429"/>
    <w:rsid w:val="610C58FE"/>
    <w:rsid w:val="61D46454"/>
    <w:rsid w:val="62AE645D"/>
    <w:rsid w:val="631F43C8"/>
    <w:rsid w:val="63F4147D"/>
    <w:rsid w:val="640B30E3"/>
    <w:rsid w:val="641E741F"/>
    <w:rsid w:val="64586353"/>
    <w:rsid w:val="65BB0579"/>
    <w:rsid w:val="66116F96"/>
    <w:rsid w:val="67A26F67"/>
    <w:rsid w:val="687B7F5B"/>
    <w:rsid w:val="6C425EED"/>
    <w:rsid w:val="6D9B34FD"/>
    <w:rsid w:val="6E331A38"/>
    <w:rsid w:val="6FFF73C2"/>
    <w:rsid w:val="724E2427"/>
    <w:rsid w:val="7283581E"/>
    <w:rsid w:val="72F74187"/>
    <w:rsid w:val="730D51AA"/>
    <w:rsid w:val="73590397"/>
    <w:rsid w:val="738B7B30"/>
    <w:rsid w:val="74454524"/>
    <w:rsid w:val="7473272B"/>
    <w:rsid w:val="7554717D"/>
    <w:rsid w:val="75FC4506"/>
    <w:rsid w:val="76092E4B"/>
    <w:rsid w:val="76166A51"/>
    <w:rsid w:val="764402D6"/>
    <w:rsid w:val="76B15E06"/>
    <w:rsid w:val="76D312E4"/>
    <w:rsid w:val="77523772"/>
    <w:rsid w:val="779D7E32"/>
    <w:rsid w:val="78767451"/>
    <w:rsid w:val="78831D02"/>
    <w:rsid w:val="79245D9E"/>
    <w:rsid w:val="79CE31A1"/>
    <w:rsid w:val="7A0942E6"/>
    <w:rsid w:val="7A0A2979"/>
    <w:rsid w:val="7A187A7E"/>
    <w:rsid w:val="7A4E556E"/>
    <w:rsid w:val="7A722CF8"/>
    <w:rsid w:val="7ACB6E52"/>
    <w:rsid w:val="7B4A4820"/>
    <w:rsid w:val="7B882A15"/>
    <w:rsid w:val="7C3116D5"/>
    <w:rsid w:val="7D625902"/>
    <w:rsid w:val="7D722B04"/>
    <w:rsid w:val="7E4060C2"/>
    <w:rsid w:val="7E76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s-E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  <w:lang w:val="es-ES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  <w:lang w:val="es-ES"/>
    </w:rPr>
  </w:style>
  <w:style w:type="table" w:customStyle="1" w:styleId="12">
    <w:name w:val="网格型1"/>
    <w:basedOn w:val="7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748</Words>
  <Characters>794</Characters>
  <Lines>16</Lines>
  <Paragraphs>4</Paragraphs>
  <TotalTime>0</TotalTime>
  <ScaleCrop>false</ScaleCrop>
  <LinksUpToDate>false</LinksUpToDate>
  <CharactersWithSpaces>796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2020-11-20T06:31:00Z</dcterms:created>
  <dc:creator>Flamín</dc:creator>
  <cp:lastModifiedBy>范琳琳</cp:lastModifiedBy>
  <dcterms:modified xsi:type="dcterms:W3CDTF">2023-06-29T08:50:53Z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8783168912FE48159E85ABB2C25E44C2</vt:lpwstr>
  </property>
</Properties>
</file>